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="250" w:tblpY="96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9"/>
        <w:gridCol w:w="8331"/>
      </w:tblGrid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pPr>
              <w:rPr>
                <w:b/>
              </w:rPr>
            </w:pPr>
            <w:r w:rsidRPr="00035B9D">
              <w:rPr>
                <w:b/>
              </w:rPr>
              <w:t>Технологическая карта урока №10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D7" w:rsidRPr="00035B9D" w:rsidRDefault="00250CD7" w:rsidP="00567B88"/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 xml:space="preserve">Предмет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>Русский язык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Класс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>1</w:t>
            </w:r>
            <w:proofErr w:type="gramStart"/>
            <w:r w:rsidRPr="00035B9D">
              <w:t xml:space="preserve"> А</w:t>
            </w:r>
            <w:proofErr w:type="gramEnd"/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Дата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 xml:space="preserve"> 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pPr>
              <w:rPr>
                <w:b/>
              </w:rPr>
            </w:pPr>
            <w:r w:rsidRPr="00035B9D">
              <w:rPr>
                <w:b/>
              </w:rPr>
              <w:t>Тема урока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250CD7">
            <w:pPr>
              <w:rPr>
                <w:b/>
              </w:rPr>
            </w:pPr>
            <w:r w:rsidRPr="00035B9D">
              <w:t xml:space="preserve">Ориентировка на рабочей строке. Проведение полуовалов. </w:t>
            </w:r>
            <w:r w:rsidRPr="00035B9D">
              <w:rPr>
                <w:b/>
              </w:rPr>
              <w:t xml:space="preserve"> 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Предметная программа и её автор: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>Начальная школа 21 век</w:t>
            </w:r>
          </w:p>
        </w:tc>
      </w:tr>
      <w:tr w:rsidR="00250CD7" w:rsidRPr="00035B9D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Необходимое аппаратное и программное обеспечение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Материал: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>Прописи М.М. Безруких к учебнику «Букварь»</w:t>
            </w:r>
          </w:p>
          <w:p w:rsidR="00250CD7" w:rsidRPr="00035B9D" w:rsidRDefault="00250CD7" w:rsidP="00567B88">
            <w:r w:rsidRPr="00035B9D">
              <w:t xml:space="preserve">Учебник: Иванов С.В., Евдокимова А.О., Кузнецова М.И.  Русский язык: 1 класс / под редакцией </w:t>
            </w:r>
            <w:proofErr w:type="spellStart"/>
            <w:r w:rsidRPr="00035B9D">
              <w:t>С.В.Иванова</w:t>
            </w:r>
            <w:proofErr w:type="spellEnd"/>
            <w:r w:rsidRPr="00035B9D">
              <w:t xml:space="preserve">. М.: </w:t>
            </w:r>
            <w:proofErr w:type="spellStart"/>
            <w:r w:rsidRPr="00035B9D">
              <w:t>Вентана</w:t>
            </w:r>
            <w:proofErr w:type="spellEnd"/>
            <w:r w:rsidRPr="00035B9D">
              <w:t xml:space="preserve"> – Граф, 2013.</w:t>
            </w:r>
          </w:p>
        </w:tc>
      </w:tr>
      <w:tr w:rsidR="00250CD7" w:rsidRPr="00035B9D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567B88">
            <w:r w:rsidRPr="00035B9D">
              <w:t>Использованные ресурсы: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 xml:space="preserve">Цели урока: 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CD7" w:rsidRPr="00035B9D" w:rsidRDefault="00250CD7" w:rsidP="00250CD7">
            <w:pPr>
              <w:autoSpaceDE w:val="0"/>
              <w:autoSpaceDN w:val="0"/>
              <w:adjustRightInd w:val="0"/>
              <w:spacing w:before="105" w:after="105" w:line="252" w:lineRule="auto"/>
              <w:ind w:firstLine="360"/>
              <w:jc w:val="both"/>
            </w:pPr>
            <w:r w:rsidRPr="00035B9D">
              <w:rPr>
                <w:color w:val="333333"/>
              </w:rPr>
              <w:t xml:space="preserve"> </w:t>
            </w:r>
            <w:r w:rsidRPr="00035B9D">
              <w:t xml:space="preserve"> </w:t>
            </w:r>
            <w:r w:rsidRPr="00035B9D">
              <w:t xml:space="preserve"> </w:t>
            </w:r>
            <w:r w:rsidRPr="00035B9D">
              <w:t xml:space="preserve">  </w:t>
            </w:r>
          </w:p>
        </w:tc>
      </w:tr>
      <w:tr w:rsidR="00250CD7" w:rsidRPr="00035B9D" w:rsidTr="00567B88">
        <w:tc>
          <w:tcPr>
            <w:tcW w:w="1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Формируемые УУД</w:t>
            </w: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CD7" w:rsidRPr="00035B9D" w:rsidRDefault="00250CD7" w:rsidP="00567B88">
            <w:r w:rsidRPr="00035B9D">
              <w:t>Предметные умения:</w:t>
            </w:r>
          </w:p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D7" w:rsidRPr="00035B9D" w:rsidRDefault="00250CD7" w:rsidP="00250CD7">
            <w:pPr>
              <w:autoSpaceDE w:val="0"/>
              <w:autoSpaceDN w:val="0"/>
              <w:adjustRightInd w:val="0"/>
              <w:spacing w:before="60" w:line="264" w:lineRule="auto"/>
              <w:ind w:firstLine="360"/>
              <w:jc w:val="both"/>
            </w:pPr>
            <w:r w:rsidRPr="00035B9D">
              <w:rPr>
                <w:b/>
                <w:bCs/>
              </w:rPr>
              <w:t xml:space="preserve">Предметные: </w:t>
            </w:r>
            <w:r w:rsidRPr="00035B9D">
              <w:rPr>
                <w:i/>
                <w:iCs/>
              </w:rPr>
              <w:t xml:space="preserve">знать </w:t>
            </w:r>
            <w:r w:rsidRPr="00035B9D">
              <w:t xml:space="preserve"> основные способы ориентации в пространстве листа тетради и классной доски; алгоритм действий на страницах прописей; что такое рабочая строка (верхняя линия рабочей строки, нижняя линия рабочей строки, вспомогательная линия); </w:t>
            </w:r>
            <w:r w:rsidRPr="00035B9D">
              <w:rPr>
                <w:i/>
                <w:iCs/>
              </w:rPr>
              <w:t>умеют</w:t>
            </w:r>
            <w:r w:rsidRPr="00035B9D">
              <w:t xml:space="preserve"> выполнять действия по алгоритму в прописи</w:t>
            </w:r>
            <w:proofErr w:type="gramStart"/>
            <w:r w:rsidRPr="00035B9D">
              <w:t>;.</w:t>
            </w:r>
            <w:proofErr w:type="gramEnd"/>
          </w:p>
          <w:p w:rsidR="00250CD7" w:rsidRPr="00035B9D" w:rsidRDefault="00250CD7" w:rsidP="00567B88">
            <w:pPr>
              <w:autoSpaceDE w:val="0"/>
              <w:autoSpaceDN w:val="0"/>
              <w:adjustRightInd w:val="0"/>
              <w:spacing w:before="60" w:line="261" w:lineRule="auto"/>
              <w:jc w:val="both"/>
            </w:pPr>
          </w:p>
        </w:tc>
      </w:tr>
      <w:tr w:rsidR="00250CD7" w:rsidRPr="00035B9D" w:rsidTr="00567B88"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CD7" w:rsidRPr="00035B9D" w:rsidRDefault="00250CD7" w:rsidP="00567B88">
            <w:proofErr w:type="spellStart"/>
            <w:r w:rsidRPr="00035B9D">
              <w:t>Метапредметные</w:t>
            </w:r>
            <w:proofErr w:type="spellEnd"/>
            <w:r w:rsidRPr="00035B9D">
              <w:t xml:space="preserve"> умения:</w:t>
            </w:r>
          </w:p>
          <w:p w:rsidR="00250CD7" w:rsidRPr="00035B9D" w:rsidRDefault="00250CD7" w:rsidP="00567B88"/>
        </w:tc>
        <w:tc>
          <w:tcPr>
            <w:tcW w:w="8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CD7" w:rsidRPr="00035B9D" w:rsidRDefault="00250CD7" w:rsidP="00250CD7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proofErr w:type="gramStart"/>
            <w:r w:rsidRPr="00035B9D">
              <w:rPr>
                <w:spacing w:val="15"/>
              </w:rPr>
              <w:t>Познавательные</w:t>
            </w:r>
            <w:proofErr w:type="gramEnd"/>
            <w:r w:rsidRPr="00035B9D">
              <w:rPr>
                <w:spacing w:val="15"/>
              </w:rPr>
              <w:t>:</w:t>
            </w:r>
            <w:r w:rsidRPr="00035B9D">
              <w:t xml:space="preserve"> </w:t>
            </w:r>
            <w:proofErr w:type="spellStart"/>
            <w:r w:rsidRPr="00035B9D">
              <w:rPr>
                <w:i/>
                <w:iCs/>
              </w:rPr>
              <w:t>общеучебные</w:t>
            </w:r>
            <w:proofErr w:type="spellEnd"/>
            <w:r w:rsidRPr="00035B9D">
              <w:t xml:space="preserve"> – усвоение графических действий по проведению линий, начинающихся и заканчивающихся в заданных точках; </w:t>
            </w:r>
            <w:r w:rsidRPr="00035B9D">
              <w:rPr>
                <w:i/>
                <w:iCs/>
              </w:rPr>
              <w:t xml:space="preserve">логические – </w:t>
            </w:r>
            <w:r w:rsidRPr="00035B9D">
              <w:t>самостоятельное воспроизведение алгоритма действий на страницах прописей.</w:t>
            </w:r>
          </w:p>
          <w:p w:rsidR="00250CD7" w:rsidRPr="00035B9D" w:rsidRDefault="00250CD7" w:rsidP="00250CD7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035B9D">
              <w:rPr>
                <w:spacing w:val="15"/>
              </w:rPr>
              <w:t>Регулятивные:</w:t>
            </w:r>
            <w:r w:rsidRPr="00035B9D">
              <w:t xml:space="preserve"> </w:t>
            </w:r>
            <w:r w:rsidRPr="00035B9D">
              <w:rPr>
                <w:i/>
                <w:iCs/>
              </w:rPr>
              <w:t>научатся</w:t>
            </w:r>
            <w:r w:rsidRPr="00035B9D">
              <w:t xml:space="preserve"> адекватно воспринимать оценку учителя; планировать свое действие в соответствии с поставленной задачей и условиями ее реализации.</w:t>
            </w:r>
          </w:p>
          <w:p w:rsidR="00250CD7" w:rsidRPr="00035B9D" w:rsidRDefault="00250CD7" w:rsidP="00250CD7">
            <w:pPr>
              <w:autoSpaceDE w:val="0"/>
              <w:autoSpaceDN w:val="0"/>
              <w:adjustRightInd w:val="0"/>
              <w:spacing w:line="264" w:lineRule="auto"/>
              <w:ind w:firstLine="360"/>
              <w:jc w:val="both"/>
            </w:pPr>
            <w:r w:rsidRPr="00035B9D">
              <w:rPr>
                <w:spacing w:val="15"/>
              </w:rPr>
              <w:t>Коммуникативные</w:t>
            </w:r>
            <w:r w:rsidRPr="00035B9D">
              <w:t xml:space="preserve">: </w:t>
            </w:r>
            <w:r w:rsidRPr="00035B9D">
              <w:rPr>
                <w:i/>
                <w:iCs/>
              </w:rPr>
              <w:t>умеют</w:t>
            </w:r>
            <w:r w:rsidRPr="00035B9D">
              <w:t xml:space="preserve"> участвовать в учебном диалоге, соблюдая правильность речи.</w:t>
            </w:r>
          </w:p>
          <w:p w:rsidR="00250CD7" w:rsidRPr="00035B9D" w:rsidRDefault="00250CD7" w:rsidP="00250C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35B9D">
              <w:rPr>
                <w:rFonts w:ascii="Times New Roman" w:hAnsi="Times New Roman"/>
                <w:b/>
                <w:bCs/>
                <w:spacing w:val="15"/>
                <w:sz w:val="24"/>
                <w:szCs w:val="24"/>
              </w:rPr>
              <w:t>Личностные: </w:t>
            </w:r>
            <w:r w:rsidRPr="00035B9D">
              <w:rPr>
                <w:rFonts w:ascii="Times New Roman" w:hAnsi="Times New Roman"/>
                <w:sz w:val="24"/>
                <w:szCs w:val="24"/>
              </w:rPr>
              <w:t>понимают значение границ собственного знания и «незнания»; осознают необходимость самосовершенствования;</w:t>
            </w:r>
          </w:p>
        </w:tc>
      </w:tr>
    </w:tbl>
    <w:p w:rsidR="00250CD7" w:rsidRPr="00035B9D" w:rsidRDefault="00250CD7" w:rsidP="00035B9D">
      <w:pPr>
        <w:spacing w:after="200" w:line="276" w:lineRule="auto"/>
        <w:jc w:val="center"/>
        <w:rPr>
          <w:b/>
        </w:rPr>
      </w:pPr>
      <w:bookmarkStart w:id="0" w:name="_GoBack"/>
      <w:bookmarkEnd w:id="0"/>
      <w:r w:rsidRPr="00FE1539">
        <w:rPr>
          <w:b/>
        </w:rPr>
        <w:lastRenderedPageBreak/>
        <w:t>Ход урока</w:t>
      </w:r>
    </w:p>
    <w:p w:rsidR="00250CD7" w:rsidRDefault="00250CD7" w:rsidP="00250CD7">
      <w:pPr>
        <w:jc w:val="center"/>
        <w:rPr>
          <w:b/>
        </w:rPr>
      </w:pPr>
    </w:p>
    <w:tbl>
      <w:tblPr>
        <w:tblStyle w:val="a4"/>
        <w:tblW w:w="14786" w:type="dxa"/>
        <w:tblLook w:val="04A0" w:firstRow="1" w:lastRow="0" w:firstColumn="1" w:lastColumn="0" w:noHBand="0" w:noVBand="1"/>
      </w:tblPr>
      <w:tblGrid>
        <w:gridCol w:w="766"/>
        <w:gridCol w:w="4162"/>
        <w:gridCol w:w="9858"/>
      </w:tblGrid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№/№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Этапы урока</w:t>
            </w:r>
          </w:p>
        </w:tc>
        <w:tc>
          <w:tcPr>
            <w:tcW w:w="9858" w:type="dxa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Ход  урока</w:t>
            </w: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1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Организационный момент.</w:t>
            </w:r>
          </w:p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  <w:tc>
          <w:tcPr>
            <w:tcW w:w="9858" w:type="dxa"/>
          </w:tcPr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Он и весел, и незлобен,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Этот милый </w:t>
            </w:r>
            <w:proofErr w:type="spellStart"/>
            <w:r w:rsidRPr="00250CD7">
              <w:rPr>
                <w:color w:val="000000"/>
              </w:rPr>
              <w:t>чудачок</w:t>
            </w:r>
            <w:proofErr w:type="spellEnd"/>
            <w:r w:rsidRPr="00250CD7">
              <w:rPr>
                <w:color w:val="000000"/>
              </w:rPr>
              <w:t>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С ним хозяин, мальчик Робин,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И приятель – Пятачок.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Для него прогулка – праздник,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И на мёд особый нюх –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Это плюшевый проказник,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left="3150"/>
              <w:jc w:val="both"/>
              <w:rPr>
                <w:i/>
                <w:iCs/>
                <w:color w:val="000000"/>
              </w:rPr>
            </w:pPr>
            <w:r w:rsidRPr="00250CD7">
              <w:rPr>
                <w:color w:val="000000"/>
              </w:rPr>
              <w:t xml:space="preserve">Медвежонок … </w:t>
            </w:r>
            <w:r w:rsidRPr="00250CD7">
              <w:rPr>
                <w:i/>
                <w:iCs/>
                <w:color w:val="000000"/>
              </w:rPr>
              <w:t>(Винни-Пух).</w:t>
            </w:r>
          </w:p>
          <w:p w:rsidR="00250CD7" w:rsidRPr="00250CD7" w:rsidRDefault="00250CD7" w:rsidP="00567B88">
            <w:pPr>
              <w:autoSpaceDE w:val="0"/>
              <w:autoSpaceDN w:val="0"/>
              <w:adjustRightInd w:val="0"/>
              <w:ind w:firstLine="1980"/>
              <w:jc w:val="center"/>
              <w:rPr>
                <w:i/>
                <w:iCs/>
              </w:rPr>
            </w:pP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t>2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after="60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Вступительное слово учителя.</w:t>
            </w:r>
          </w:p>
        </w:tc>
        <w:tc>
          <w:tcPr>
            <w:tcW w:w="9858" w:type="dxa"/>
          </w:tcPr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«…Однажды, когда Кристофер Робин, Винни-Пух и Пятачок сидели и мирно беседовали, Кристофер Робин проглотил то, что у него было во рту, и сказал, как </w:t>
            </w:r>
            <w:proofErr w:type="gramStart"/>
            <w:r w:rsidRPr="00250CD7">
              <w:rPr>
                <w:color w:val="000000"/>
              </w:rPr>
              <w:t>будто</w:t>
            </w:r>
            <w:proofErr w:type="gramEnd"/>
            <w:r w:rsidRPr="00250CD7">
              <w:rPr>
                <w:color w:val="000000"/>
              </w:rPr>
              <w:t xml:space="preserve"> между прочим: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Знаешь, Пятачок, а я сегодня видел </w:t>
            </w:r>
            <w:proofErr w:type="spellStart"/>
            <w:r w:rsidRPr="00250CD7">
              <w:rPr>
                <w:color w:val="000000"/>
              </w:rPr>
              <w:t>Слонопотама</w:t>
            </w:r>
            <w:proofErr w:type="spellEnd"/>
            <w:r w:rsidRPr="00250CD7">
              <w:rPr>
                <w:color w:val="000000"/>
              </w:rPr>
              <w:t>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А чего он делал? – спросил Пятачок.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Можно было подумать, что он ни капельки не удивился!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Ну, просто слонялся, – сказал Кристофер Робин. – По-моему, он меня не видел.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Я тоже одного как-то видел, – сказал Пятачок. – По-моему, это был он. А может, и нет.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Я тоже, – сказал Пух, недоумевая. «Интересно, кто же это такой –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>?» – подумал он.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Их не часто встретишь, – небрежно сказал Кристофер Робин.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Особенно сейчас, – сказал Пятачок.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Особенно в это время года, – сказал Пух.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Потом они заговорили о чем-то другом, и вскоре пришла пора Пуху и Пятачку идти домой. Они пошли вместе. </w:t>
            </w:r>
            <w:proofErr w:type="gramStart"/>
            <w:r w:rsidRPr="00250CD7">
              <w:rPr>
                <w:color w:val="000000"/>
              </w:rPr>
              <w:t>Сперва</w:t>
            </w:r>
            <w:proofErr w:type="gramEnd"/>
            <w:r w:rsidRPr="00250CD7">
              <w:rPr>
                <w:color w:val="000000"/>
              </w:rPr>
              <w:t>, пока  они плелись по тропинке на краю Дремучего Леса, оба молчали... И вот… когда они дошли до</w:t>
            </w:r>
            <w:proofErr w:type="gramStart"/>
            <w:r w:rsidRPr="00250CD7">
              <w:rPr>
                <w:color w:val="000000"/>
              </w:rPr>
              <w:t xml:space="preserve"> Ш</w:t>
            </w:r>
            <w:proofErr w:type="gramEnd"/>
            <w:r w:rsidRPr="00250CD7">
              <w:rPr>
                <w:color w:val="000000"/>
              </w:rPr>
              <w:t>ести Сосен, Пух оглянулся кругом и, убедившись, что никто не подслушивает, сказал весьма торжественным тоном: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Пятачок, я что-то придумал.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Что ты придумал, Пух?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Я решил поймать </w:t>
            </w:r>
            <w:proofErr w:type="spellStart"/>
            <w:r w:rsidRPr="00250CD7">
              <w:rPr>
                <w:color w:val="000000"/>
              </w:rPr>
              <w:t>Слонопотама</w:t>
            </w:r>
            <w:proofErr w:type="spellEnd"/>
            <w:r w:rsidRPr="00250CD7">
              <w:rPr>
                <w:color w:val="000000"/>
              </w:rPr>
              <w:t>…»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lastRenderedPageBreak/>
              <w:t xml:space="preserve">– Ребята, а вы хотите поймать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 xml:space="preserve">? 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 xml:space="preserve">– Знаете, кто какой </w:t>
            </w:r>
            <w:proofErr w:type="spellStart"/>
            <w:r w:rsidRPr="00250CD7">
              <w:t>Слонопотам</w:t>
            </w:r>
            <w:proofErr w:type="spellEnd"/>
            <w:r w:rsidRPr="00250CD7">
              <w:t xml:space="preserve">? 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>– Тогда скорее присоединимся к Винни-Пуху и Пятачку.</w:t>
            </w:r>
          </w:p>
          <w:p w:rsidR="00250CD7" w:rsidRPr="00250CD7" w:rsidRDefault="00250CD7" w:rsidP="00567B88">
            <w:pPr>
              <w:autoSpaceDE w:val="0"/>
              <w:autoSpaceDN w:val="0"/>
              <w:adjustRightInd w:val="0"/>
              <w:ind w:left="1695" w:firstLine="3405"/>
              <w:rPr>
                <w:i/>
                <w:iCs/>
              </w:rPr>
            </w:pP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autoSpaceDE w:val="0"/>
              <w:autoSpaceDN w:val="0"/>
              <w:adjustRightInd w:val="0"/>
              <w:spacing w:before="60"/>
              <w:ind w:firstLine="360"/>
              <w:jc w:val="both"/>
              <w:rPr>
                <w:b/>
                <w:bCs/>
              </w:rPr>
            </w:pPr>
            <w:r w:rsidRPr="00250CD7">
              <w:rPr>
                <w:rStyle w:val="a5"/>
                <w:color w:val="333333"/>
              </w:rPr>
              <w:t>Изучение нового материала.</w:t>
            </w:r>
            <w:r w:rsidRPr="00250CD7">
              <w:rPr>
                <w:b/>
                <w:bCs/>
              </w:rPr>
              <w:t xml:space="preserve"> </w:t>
            </w:r>
          </w:p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</w:rPr>
              <w:t xml:space="preserve">  </w:t>
            </w:r>
          </w:p>
        </w:tc>
        <w:tc>
          <w:tcPr>
            <w:tcW w:w="9858" w:type="dxa"/>
          </w:tcPr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 xml:space="preserve">– Винни-Пух знает, что поймать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 xml:space="preserve"> можно на мед, воздушные шарики или интересное задание. Но мед Винни-Пух съел сам, а вот интересное задание выполнить готов. Вместе с ним мы будем учиться писать овалы и заданные линии на рабочей строке.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1. Работа по прописи. Письмо овалов.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 xml:space="preserve">– Рассмотрите картинку в прописи. Поможем медвежонку дорисовать шарики? Что скажете о форме и размере шариков? </w:t>
            </w:r>
            <w:r w:rsidRPr="00250CD7">
              <w:rPr>
                <w:i/>
                <w:iCs/>
              </w:rPr>
              <w:t>(Все шарики должны быть одного размера и овальной формы.)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 xml:space="preserve">– Для чего нужны синие стрелки и точки? </w:t>
            </w:r>
            <w:r w:rsidRPr="00250CD7">
              <w:rPr>
                <w:i/>
                <w:iCs/>
              </w:rPr>
              <w:t>(Стрелки показывают направление движения руки, а точки – место начала и окончания движения.)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 xml:space="preserve">– Дорисуйте шарики, следя за стрелкой. Подумайте, цвет шариков уже задан или можно выбрать любой? Как вы догадались? Есть ли закономерность в расположении шариков? </w:t>
            </w:r>
            <w:r w:rsidRPr="00250CD7">
              <w:rPr>
                <w:i/>
                <w:iCs/>
              </w:rPr>
              <w:t>(Дети выявляют закономерность.)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>– Дорисуйте шарики, которые держит медвежонок. Обратите внимание на направление стрелки. Точка начала движения будет и точкой его окончания.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 xml:space="preserve">– Перечислите шарики, которые держит медвежонок в правой лапе. Будьте внимательны: </w:t>
            </w:r>
            <w:r w:rsidRPr="00250CD7">
              <w:rPr>
                <w:b/>
                <w:bCs/>
              </w:rPr>
              <w:t>в правой лапе медвежонка,</w:t>
            </w:r>
            <w:r w:rsidRPr="00250CD7">
              <w:t xml:space="preserve"> а не там, где у вас правая рука.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 xml:space="preserve">– Заштрихуйте только те шарики, которые в правой лапе у медвежонка. </w:t>
            </w:r>
            <w:r w:rsidRPr="00250CD7">
              <w:rPr>
                <w:i/>
                <w:iCs/>
              </w:rPr>
              <w:t>(Дети выполняют задание.)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 xml:space="preserve">– Шарики приготовили, но что-то не видно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>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line="252" w:lineRule="auto"/>
              <w:ind w:firstLine="360"/>
              <w:jc w:val="both"/>
            </w:pPr>
            <w:r w:rsidRPr="00250CD7">
              <w:t>«… – Я думаю поймать его, – сказал Пух, подождав еще немножко, – в западню. И это должна быть очень Хитрая Западня, так что тебе придется помочь мне, Пятачок.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>– Пух, – сказал Пятачок, почувствовав себя вполне счастливым, – я тебе, конечно, помогу. – А потом он сказал: – А как мы это сделаем?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>И Пух сказал: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>– В этом-то вся соль: как?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Они сели, чтобы обдумать свое предприятие.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Первое, что пришло Пуху в голову, – вырыть</w:t>
            </w:r>
            <w:proofErr w:type="gramStart"/>
            <w:r w:rsidRPr="00250CD7">
              <w:rPr>
                <w:color w:val="000000"/>
              </w:rPr>
              <w:t xml:space="preserve"> О</w:t>
            </w:r>
            <w:proofErr w:type="gramEnd"/>
            <w:r w:rsidRPr="00250CD7">
              <w:rPr>
                <w:color w:val="000000"/>
              </w:rPr>
              <w:t xml:space="preserve">чень Глубокую Яму, а потом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 </w:t>
            </w:r>
            <w:r w:rsidRPr="00250CD7">
              <w:rPr>
                <w:color w:val="000000"/>
              </w:rPr>
              <w:lastRenderedPageBreak/>
              <w:t>пойдет гулять и упадет в эту яму, и...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Почему? – спросил Пятачок.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Что – почему? – сказал Пух.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Почему он туда упадет?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Пух потер нос лапой и сказал, что, ну, наверное,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 будет гулять, </w:t>
            </w:r>
            <w:proofErr w:type="spellStart"/>
            <w:r w:rsidRPr="00250CD7">
              <w:rPr>
                <w:color w:val="000000"/>
              </w:rPr>
              <w:t>мурлыкая</w:t>
            </w:r>
            <w:proofErr w:type="spellEnd"/>
            <w:r w:rsidRPr="00250CD7">
              <w:rPr>
                <w:color w:val="000000"/>
              </w:rPr>
              <w:t xml:space="preserve"> себе под нос песенку и поглядывая на небо – не пойдет ли дождик, вот он и не заметит</w:t>
            </w:r>
            <w:proofErr w:type="gramStart"/>
            <w:r w:rsidRPr="00250CD7">
              <w:rPr>
                <w:color w:val="000000"/>
              </w:rPr>
              <w:t xml:space="preserve"> О</w:t>
            </w:r>
            <w:proofErr w:type="gramEnd"/>
            <w:r w:rsidRPr="00250CD7">
              <w:rPr>
                <w:color w:val="000000"/>
              </w:rPr>
              <w:t>чень Глубокой Ямы, пока не полетит в нее, а тогда ведь будет уже поздно...»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2. Письмо заданных</w:t>
            </w:r>
            <w:r w:rsidRPr="00250CD7">
              <w:t xml:space="preserve"> </w:t>
            </w:r>
            <w:r w:rsidRPr="00250CD7">
              <w:rPr>
                <w:b/>
                <w:bCs/>
              </w:rPr>
              <w:t>линий</w:t>
            </w:r>
            <w:r w:rsidRPr="00250CD7">
              <w:t xml:space="preserve"> </w:t>
            </w:r>
            <w:r w:rsidRPr="00250CD7">
              <w:rPr>
                <w:b/>
                <w:bCs/>
              </w:rPr>
              <w:t>на</w:t>
            </w:r>
            <w:r w:rsidRPr="00250CD7">
              <w:t xml:space="preserve"> </w:t>
            </w:r>
            <w:r w:rsidRPr="00250CD7">
              <w:rPr>
                <w:b/>
                <w:bCs/>
              </w:rPr>
              <w:t>рабочей строке.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>– Придется копать</w:t>
            </w:r>
            <w:proofErr w:type="gramStart"/>
            <w:r w:rsidRPr="00250CD7">
              <w:t xml:space="preserve"> </w:t>
            </w:r>
            <w:r w:rsidRPr="00250CD7">
              <w:rPr>
                <w:color w:val="000000"/>
              </w:rPr>
              <w:t>О</w:t>
            </w:r>
            <w:proofErr w:type="gramEnd"/>
            <w:r w:rsidRPr="00250CD7">
              <w:rPr>
                <w:color w:val="000000"/>
              </w:rPr>
              <w:t xml:space="preserve">чень Глубокую Яму. Рассмотрите линии на рабочей строке. </w:t>
            </w:r>
            <w:r w:rsidRPr="00250CD7">
              <w:t xml:space="preserve">Расскажите, как будет двигаться ваша рука при письме длинных линий. </w:t>
            </w:r>
            <w:proofErr w:type="gramStart"/>
            <w:r w:rsidRPr="00250CD7">
              <w:rPr>
                <w:i/>
                <w:iCs/>
              </w:rPr>
              <w:t>(Начинаем движение сверху (от середины вспомогательной строки), ведем длинную прямую линию до нижней линии рабочей строки.</w:t>
            </w:r>
            <w:proofErr w:type="gramEnd"/>
            <w:r w:rsidRPr="00250CD7">
              <w:rPr>
                <w:i/>
                <w:iCs/>
              </w:rPr>
              <w:t xml:space="preserve"> </w:t>
            </w:r>
            <w:proofErr w:type="gramStart"/>
            <w:r w:rsidRPr="00250CD7">
              <w:rPr>
                <w:i/>
                <w:iCs/>
              </w:rPr>
              <w:t>Делаем наклон – в этом помогает правильное положение тетради.)</w:t>
            </w:r>
            <w:proofErr w:type="gramEnd"/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t>– Направление длинных линий сверху вниз похоже на движение лопаты, когда копают. Представим, что мы копаем</w:t>
            </w:r>
            <w:proofErr w:type="gramStart"/>
            <w:r w:rsidRPr="00250CD7">
              <w:t xml:space="preserve"> </w:t>
            </w:r>
            <w:r w:rsidRPr="00250CD7">
              <w:rPr>
                <w:color w:val="000000"/>
              </w:rPr>
              <w:t>О</w:t>
            </w:r>
            <w:proofErr w:type="gramEnd"/>
            <w:r w:rsidRPr="00250CD7">
              <w:rPr>
                <w:color w:val="000000"/>
              </w:rPr>
              <w:t>чень Глубокую Яму сначала вместе с Винни-Пухом, потом с Пятачком.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rPr>
                <w:i/>
                <w:iCs/>
              </w:rPr>
              <w:t>Аналогичная работа с длинными и короткими линиями на следующей строке.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«…Пятачок сказал, что лучше всего выкопать яму перед самым носом </w:t>
            </w:r>
            <w:proofErr w:type="spellStart"/>
            <w:r w:rsidRPr="00250CD7">
              <w:rPr>
                <w:color w:val="000000"/>
              </w:rPr>
              <w:t>Слонопотама</w:t>
            </w:r>
            <w:proofErr w:type="spellEnd"/>
            <w:r w:rsidRPr="00250CD7">
              <w:rPr>
                <w:color w:val="000000"/>
              </w:rPr>
              <w:t>, как раз перед тем, как он в нее упадет.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Но ведь он тогда увидит, как мы ее будем копать, – сказал Пух.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Не увидит! Ведь он будет смотреть на небо!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А вдруг он случайно посмотрит вниз? – сказал Пух. – Тогда он может обо всем догадаться...»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Давай сделаем зигзагообразную дорожку,– предложил Пятачок. –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 устанет, пока будет идти по ней, и не заметит, как упадет в</w:t>
            </w:r>
            <w:proofErr w:type="gramStart"/>
            <w:r w:rsidRPr="00250CD7">
              <w:rPr>
                <w:color w:val="000000"/>
              </w:rPr>
              <w:t xml:space="preserve"> О</w:t>
            </w:r>
            <w:proofErr w:type="gramEnd"/>
            <w:r w:rsidRPr="00250CD7">
              <w:rPr>
                <w:color w:val="000000"/>
              </w:rPr>
              <w:t>чень Глубокую Яму…»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3. Письмо зигзагов с продвижением руки по странице.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t xml:space="preserve">– Расскажите, как будет двигаться рука при письме зигзагов. </w:t>
            </w:r>
            <w:proofErr w:type="gramStart"/>
            <w:r w:rsidRPr="00250CD7">
              <w:rPr>
                <w:i/>
                <w:iCs/>
              </w:rPr>
              <w:t>(Начинаем писать сверху вниз.</w:t>
            </w:r>
            <w:proofErr w:type="gramEnd"/>
            <w:r w:rsidRPr="00250CD7">
              <w:rPr>
                <w:i/>
                <w:iCs/>
              </w:rPr>
              <w:t xml:space="preserve"> От первой точки ведем прямую линию вниз (она должна пройти через точку, расположенную посредине) до нижней точки. </w:t>
            </w:r>
            <w:proofErr w:type="gramStart"/>
            <w:r w:rsidRPr="00250CD7">
              <w:rPr>
                <w:i/>
                <w:iCs/>
              </w:rPr>
              <w:t>От нижней точки ведем прямую наклонную линию до верхней точки.)</w:t>
            </w:r>
            <w:proofErr w:type="gramEnd"/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4. Проведение линии между двумя заданными линиями.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rPr>
                <w:i/>
                <w:iCs/>
              </w:rPr>
              <w:lastRenderedPageBreak/>
              <w:t xml:space="preserve">– </w:t>
            </w:r>
            <w:r w:rsidRPr="00250CD7">
              <w:t xml:space="preserve">Пятачок сказал, что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 xml:space="preserve"> можно заманить в лабиринт.</w:t>
            </w:r>
            <w:r w:rsidRPr="00250CD7">
              <w:rPr>
                <w:i/>
                <w:iCs/>
              </w:rPr>
              <w:t xml:space="preserve"> </w:t>
            </w:r>
            <w:r w:rsidRPr="00250CD7">
              <w:t xml:space="preserve">Проведите линию </w:t>
            </w:r>
            <w:proofErr w:type="gramStart"/>
            <w:r w:rsidRPr="00250CD7">
              <w:t>по середине</w:t>
            </w:r>
            <w:proofErr w:type="gramEnd"/>
            <w:r w:rsidRPr="00250CD7">
              <w:t xml:space="preserve"> «лабиринта».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jc w:val="center"/>
            </w:pPr>
            <w:r w:rsidRPr="00250CD7">
              <w:rPr>
                <w:noProof/>
              </w:rPr>
              <w:drawing>
                <wp:inline distT="0" distB="0" distL="0" distR="0" wp14:anchorId="2D8D15B0" wp14:editId="1885D9E1">
                  <wp:extent cx="2623185" cy="598805"/>
                  <wp:effectExtent l="0" t="0" r="571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3185" cy="598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i/>
                <w:iCs/>
              </w:rPr>
            </w:pPr>
            <w:r w:rsidRPr="00250CD7">
              <w:rPr>
                <w:i/>
                <w:iCs/>
              </w:rPr>
              <w:t>Дети показывают движениями, как копают яму.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</w:rPr>
            </w:pPr>
            <w:r w:rsidRPr="00250CD7">
              <w:rPr>
                <w:b/>
                <w:bCs/>
              </w:rPr>
              <w:t>5. Продолжение работы.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t xml:space="preserve">«…А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 xml:space="preserve"> все нет. Винни-Пух совсем огорчился.</w:t>
            </w:r>
            <w:r w:rsidRPr="00250CD7">
              <w:rPr>
                <w:color w:val="000000"/>
              </w:rPr>
              <w:t xml:space="preserve"> Он долго размышлял, а потом грустно добавил: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Да, это не так просто, как я думал. Наверно, поэтому </w:t>
            </w:r>
            <w:proofErr w:type="spellStart"/>
            <w:r w:rsidRPr="00250CD7">
              <w:rPr>
                <w:color w:val="000000"/>
              </w:rPr>
              <w:t>Слонопотамы</w:t>
            </w:r>
            <w:proofErr w:type="spellEnd"/>
            <w:r w:rsidRPr="00250CD7">
              <w:rPr>
                <w:color w:val="000000"/>
              </w:rPr>
              <w:t xml:space="preserve"> так редко попадаются...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Наверно, поэтому, – согласился Пятачок.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Они вздохнули и поднялись, а потом, вытащив друг из друга немножко колючек, опять сели, и все это время Пух говорил себе: «Эх, </w:t>
            </w:r>
            <w:proofErr w:type="gramStart"/>
            <w:r w:rsidRPr="00250CD7">
              <w:rPr>
                <w:color w:val="000000"/>
              </w:rPr>
              <w:t>эх</w:t>
            </w:r>
            <w:proofErr w:type="gramEnd"/>
            <w:r w:rsidRPr="00250CD7">
              <w:rPr>
                <w:color w:val="000000"/>
              </w:rPr>
              <w:t>, если бы только я умел думать!..»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Предположим, – сказал он Пятачку, – ты бы хотел поймать меня. Как бы ты за это взялся?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Ну, – сказал Пятачок, – я бы вот как сделал: я бы сделал западню, и я бы поставил туда приманку – горшок меду. Ты бы его учуял и полез бы за ним, и...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Эй, Пух, очнись!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Пух, который тем временем совсем размечтался о меде, очнулся и даже подскочил и сказал, что мед гораздо </w:t>
            </w:r>
            <w:proofErr w:type="spellStart"/>
            <w:r w:rsidRPr="00250CD7">
              <w:rPr>
                <w:color w:val="000000"/>
              </w:rPr>
              <w:t>приманочней</w:t>
            </w:r>
            <w:proofErr w:type="spellEnd"/>
            <w:r w:rsidRPr="00250CD7">
              <w:rPr>
                <w:color w:val="000000"/>
              </w:rPr>
              <w:t>, чем желуди. Пятачок был другого мнения, и они чуть было не поспорили об этом; но Пятачок вовремя сообразил, что если они будут класть в ловушку желуди, то желуди придется собирать ему, Пятачку, а если они положат туда мед, то его достанет Пух.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Поэтому он сказал: «Очень хорошо, значит, мед!» – в тот самый момент, когда Пух тоже об этом подумал и собирался сказать: «Очень хорошо, значит, желуди».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Значит, мед, – повторил Пятачок для верности. – Я выкопаю яму, а ты сходишь за медом.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Отлично, – сказал Пух и побрел домой...»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before="60" w:after="60" w:line="252" w:lineRule="auto"/>
              <w:ind w:firstLine="360"/>
              <w:jc w:val="both"/>
              <w:rPr>
                <w:b/>
                <w:bCs/>
                <w:color w:val="000000"/>
              </w:rPr>
            </w:pPr>
            <w:r w:rsidRPr="00250CD7">
              <w:rPr>
                <w:b/>
                <w:bCs/>
                <w:color w:val="000000"/>
              </w:rPr>
              <w:t>6. Письмо заданных длинных и коротких линий на рабочей строке.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«…Пух принес горшок к западне, и Пятачок, выглянув из</w:t>
            </w:r>
            <w:proofErr w:type="gramStart"/>
            <w:r w:rsidRPr="00250CD7">
              <w:rPr>
                <w:color w:val="000000"/>
              </w:rPr>
              <w:t xml:space="preserve"> О</w:t>
            </w:r>
            <w:proofErr w:type="gramEnd"/>
            <w:r w:rsidRPr="00250CD7">
              <w:rPr>
                <w:color w:val="000000"/>
              </w:rPr>
              <w:t xml:space="preserve">чень Глубокой Ямы, спросил: </w:t>
            </w:r>
            <w:r w:rsidRPr="00250CD7">
              <w:rPr>
                <w:color w:val="000000"/>
              </w:rPr>
              <w:lastRenderedPageBreak/>
              <w:t>«Принес?» А Пух сказал: «Да, но он не совсем полный». Пятачок заглянул в горшок и спросил: «Это все, что у тебя осталось?» А Пух сказал: «Да», потому что это была правда.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И вот Пятачок поставил горшок на дно Ямы, вылез оттуда, и они пошли домой.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Ну, Пух, спокойной ночи, – сказал Пятачок, когда они подошли к дому Пуха. – А завтра утром в шесть часов мы встретимся у Сосен и посмотрим, сколько мы наловили </w:t>
            </w:r>
            <w:proofErr w:type="spellStart"/>
            <w:r w:rsidRPr="00250CD7">
              <w:rPr>
                <w:color w:val="000000"/>
              </w:rPr>
              <w:t>Слонопотамов</w:t>
            </w:r>
            <w:proofErr w:type="spellEnd"/>
            <w:r w:rsidRPr="00250CD7">
              <w:rPr>
                <w:color w:val="000000"/>
              </w:rPr>
              <w:t>…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Спустя несколько часов, когда ночь уже потихоньку убиралась восвояси, Пух внезапно проснулся от какого-то щемящего чувства. У него уже бывало раньше это щемящее чувство, и он знал, что оно означает: ему хотелось есть.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Он поплелся к буфету, влез на стул, пошарил на верхней полке и нашел там пустоту.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«Это странно, – подумал он, – я же знаю, что у меня там был горшок меду...»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…В рассветных сумерках Сосны казались грустными и одинокими; Очень Глубокая Яма казалась еще глубже, чем была, а горшок с медом, стоявший на дне, был совсем призрачным, словно тень. Но когда Пух подошел поближе, нос сказал ему, что тут, конечно, мед, и язычок Пуха вылез наружу и стал облизывать губы.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Жалко-жалко, – сказал Пух, сунув нос в горшок, –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 почти все съел!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Потом, подумав немножко, он добавил: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– Ах, нет, это я сам. Я позабыл.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К счастью, оказалось, что он съел не все. На самом донышке горшка оставалось еще немножко меда, и Пух сунул голову в горшок и начал лизать и лизать...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Тем временем Пятачок тоже проснулся… 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…И вот он осторожно подкрался сбоку к яме и заглянул туда…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А Винни-Пух все никак не мог вытащить голову из горшка с медом. Чем больше он тряс головой, тем крепче сидел горшок.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Пух кричал: «Мама!», кричал: «Помогите!», кричал и просто: «Ай-ай-ай», но все это не помогало. Он пытался стукнуть горшком обо что-нибудь, но, так как он не видел, обо что он стукает, и это не помогало. Он пытался вылезти из западни, но, так как он не видел ничего, кроме горшка (да и тот не весь), и это не получалось.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Совсем измучившись, он поднял голову (вместе с горшком) и издал отчаянный, жалобный вопль...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>И именно в этот момент Пятачок заглянул в яму.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– Караул! Караул! – закричал Пятачок. –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, ужасный </w:t>
            </w:r>
            <w:proofErr w:type="spellStart"/>
            <w:r w:rsidRPr="00250CD7">
              <w:rPr>
                <w:color w:val="000000"/>
              </w:rPr>
              <w:t>Слонопотам</w:t>
            </w:r>
            <w:proofErr w:type="spellEnd"/>
            <w:r w:rsidRPr="00250CD7">
              <w:rPr>
                <w:color w:val="000000"/>
              </w:rPr>
              <w:t xml:space="preserve">!!! – И он </w:t>
            </w:r>
            <w:r w:rsidRPr="00250CD7">
              <w:rPr>
                <w:color w:val="000000"/>
              </w:rPr>
              <w:lastRenderedPageBreak/>
              <w:t xml:space="preserve">помчался прочь, так что только пятки засверкали, продолжая </w:t>
            </w:r>
            <w:proofErr w:type="gramStart"/>
            <w:r w:rsidRPr="00250CD7">
              <w:rPr>
                <w:color w:val="000000"/>
              </w:rPr>
              <w:t>вопить</w:t>
            </w:r>
            <w:proofErr w:type="gramEnd"/>
            <w:r w:rsidRPr="00250CD7">
              <w:rPr>
                <w:color w:val="000000"/>
              </w:rPr>
              <w:t xml:space="preserve">: – Караул! </w:t>
            </w:r>
            <w:proofErr w:type="spellStart"/>
            <w:r w:rsidRPr="00250CD7">
              <w:rPr>
                <w:color w:val="000000"/>
              </w:rPr>
              <w:t>Слонасный</w:t>
            </w:r>
            <w:proofErr w:type="spellEnd"/>
            <w:r w:rsidRPr="00250CD7">
              <w:rPr>
                <w:color w:val="000000"/>
              </w:rPr>
              <w:t xml:space="preserve"> </w:t>
            </w:r>
            <w:proofErr w:type="spellStart"/>
            <w:r w:rsidRPr="00250CD7">
              <w:rPr>
                <w:color w:val="000000"/>
              </w:rPr>
              <w:t>ужопотам</w:t>
            </w:r>
            <w:proofErr w:type="spellEnd"/>
            <w:r w:rsidRPr="00250CD7">
              <w:rPr>
                <w:color w:val="000000"/>
              </w:rPr>
              <w:t xml:space="preserve">! Караул! </w:t>
            </w:r>
            <w:proofErr w:type="spellStart"/>
            <w:r w:rsidRPr="00250CD7">
              <w:rPr>
                <w:color w:val="000000"/>
              </w:rPr>
              <w:t>Потасный</w:t>
            </w:r>
            <w:proofErr w:type="spellEnd"/>
            <w:r w:rsidRPr="00250CD7">
              <w:rPr>
                <w:color w:val="000000"/>
              </w:rPr>
              <w:t xml:space="preserve"> </w:t>
            </w:r>
            <w:proofErr w:type="spellStart"/>
            <w:r w:rsidRPr="00250CD7">
              <w:rPr>
                <w:color w:val="000000"/>
              </w:rPr>
              <w:t>Слоноужам</w:t>
            </w:r>
            <w:proofErr w:type="spellEnd"/>
            <w:r w:rsidRPr="00250CD7">
              <w:rPr>
                <w:color w:val="000000"/>
              </w:rPr>
              <w:t xml:space="preserve">! </w:t>
            </w:r>
            <w:proofErr w:type="spellStart"/>
            <w:r w:rsidRPr="00250CD7">
              <w:rPr>
                <w:color w:val="000000"/>
              </w:rPr>
              <w:t>Слоноул</w:t>
            </w:r>
            <w:proofErr w:type="spellEnd"/>
            <w:r w:rsidRPr="00250CD7">
              <w:rPr>
                <w:color w:val="000000"/>
              </w:rPr>
              <w:t xml:space="preserve">! </w:t>
            </w:r>
            <w:proofErr w:type="spellStart"/>
            <w:r w:rsidRPr="00250CD7">
              <w:rPr>
                <w:color w:val="000000"/>
              </w:rPr>
              <w:t>Слоноул</w:t>
            </w:r>
            <w:proofErr w:type="spellEnd"/>
            <w:r w:rsidRPr="00250CD7">
              <w:rPr>
                <w:color w:val="000000"/>
              </w:rPr>
              <w:t xml:space="preserve">! </w:t>
            </w:r>
            <w:proofErr w:type="spellStart"/>
            <w:r w:rsidRPr="00250CD7">
              <w:rPr>
                <w:color w:val="000000"/>
              </w:rPr>
              <w:t>Карасный</w:t>
            </w:r>
            <w:proofErr w:type="spellEnd"/>
            <w:r w:rsidRPr="00250CD7">
              <w:rPr>
                <w:color w:val="000000"/>
              </w:rPr>
              <w:t xml:space="preserve"> </w:t>
            </w:r>
            <w:proofErr w:type="spellStart"/>
            <w:r w:rsidRPr="00250CD7">
              <w:rPr>
                <w:color w:val="000000"/>
              </w:rPr>
              <w:t>Потослонам</w:t>
            </w:r>
            <w:proofErr w:type="spellEnd"/>
            <w:r w:rsidRPr="00250CD7">
              <w:rPr>
                <w:color w:val="000000"/>
              </w:rPr>
              <w:t>!..</w:t>
            </w:r>
          </w:p>
          <w:p w:rsidR="00250CD7" w:rsidRPr="00250CD7" w:rsidRDefault="00250CD7" w:rsidP="00250CD7">
            <w:pPr>
              <w:tabs>
                <w:tab w:val="left" w:pos="915"/>
                <w:tab w:val="left" w:pos="1830"/>
                <w:tab w:val="left" w:pos="2745"/>
                <w:tab w:val="left" w:pos="3660"/>
                <w:tab w:val="left" w:pos="4575"/>
                <w:tab w:val="left" w:pos="5490"/>
                <w:tab w:val="left" w:pos="6405"/>
                <w:tab w:val="left" w:pos="7335"/>
                <w:tab w:val="left" w:pos="8250"/>
                <w:tab w:val="left" w:pos="9165"/>
                <w:tab w:val="left" w:pos="10080"/>
                <w:tab w:val="left" w:pos="10995"/>
                <w:tab w:val="left" w:pos="11910"/>
                <w:tab w:val="left" w:pos="12825"/>
                <w:tab w:val="left" w:pos="13740"/>
                <w:tab w:val="left" w:pos="14655"/>
              </w:tabs>
              <w:autoSpaceDE w:val="0"/>
              <w:autoSpaceDN w:val="0"/>
              <w:adjustRightInd w:val="0"/>
              <w:spacing w:line="252" w:lineRule="auto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…И вдруг Кристофер Робин покатился со смеху. Он хохотал и хохотал... хохотал и  хохотал... И пока он хохотал, голова </w:t>
            </w:r>
            <w:proofErr w:type="spellStart"/>
            <w:r w:rsidRPr="00250CD7">
              <w:rPr>
                <w:color w:val="000000"/>
              </w:rPr>
              <w:t>Слонопотама</w:t>
            </w:r>
            <w:proofErr w:type="spellEnd"/>
            <w:r w:rsidRPr="00250CD7">
              <w:rPr>
                <w:color w:val="000000"/>
              </w:rPr>
              <w:t xml:space="preserve"> </w:t>
            </w:r>
            <w:proofErr w:type="gramStart"/>
            <w:r w:rsidRPr="00250CD7">
              <w:rPr>
                <w:color w:val="000000"/>
              </w:rPr>
              <w:t>здорово</w:t>
            </w:r>
            <w:proofErr w:type="gramEnd"/>
            <w:r w:rsidRPr="00250CD7">
              <w:rPr>
                <w:color w:val="000000"/>
              </w:rPr>
              <w:t xml:space="preserve"> ударилась о корень. Трах! – горшок разлетелся вдребезги. Бах! – и появилась голова Винни-Пуха.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</w:rPr>
            </w:pPr>
            <w:r w:rsidRPr="00250CD7">
              <w:rPr>
                <w:color w:val="000000"/>
              </w:rPr>
              <w:t xml:space="preserve">И </w:t>
            </w:r>
            <w:proofErr w:type="gramStart"/>
            <w:r w:rsidRPr="00250CD7">
              <w:rPr>
                <w:color w:val="000000"/>
              </w:rPr>
              <w:t>тут</w:t>
            </w:r>
            <w:proofErr w:type="gramEnd"/>
            <w:r w:rsidRPr="00250CD7">
              <w:rPr>
                <w:color w:val="000000"/>
              </w:rPr>
              <w:t xml:space="preserve"> наконец Пятачок понял, каким он был глупым Пятачком…»</w:t>
            </w:r>
            <w:r w:rsidRPr="00250CD7">
              <w:rPr>
                <w:color w:val="000000"/>
                <w:position w:val="8"/>
              </w:rPr>
              <w:t>*</w:t>
            </w:r>
            <w:r w:rsidRPr="00250CD7">
              <w:rPr>
                <w:color w:val="000000"/>
              </w:rPr>
              <w:t xml:space="preserve"> </w:t>
            </w:r>
            <w:r w:rsidRPr="00250CD7">
              <w:rPr>
                <w:i/>
                <w:iCs/>
                <w:color w:val="000000"/>
              </w:rPr>
              <w:t>(см. Примечание).</w:t>
            </w:r>
          </w:p>
        </w:tc>
      </w:tr>
      <w:tr w:rsidR="00250CD7" w:rsidRPr="00250CD7" w:rsidTr="00567B88">
        <w:tc>
          <w:tcPr>
            <w:tcW w:w="0" w:type="auto"/>
          </w:tcPr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  <w:r w:rsidRPr="00250CD7">
              <w:rPr>
                <w:b/>
                <w:bCs/>
                <w:lang w:eastAsia="ar-SA"/>
              </w:rPr>
              <w:lastRenderedPageBreak/>
              <w:t>3</w:t>
            </w:r>
          </w:p>
        </w:tc>
        <w:tc>
          <w:tcPr>
            <w:tcW w:w="4162" w:type="dxa"/>
          </w:tcPr>
          <w:p w:rsidR="00250CD7" w:rsidRPr="00250CD7" w:rsidRDefault="00250CD7" w:rsidP="00567B88">
            <w:pPr>
              <w:suppressAutoHyphens/>
              <w:snapToGrid w:val="0"/>
              <w:rPr>
                <w:b/>
                <w:bCs/>
              </w:rPr>
            </w:pPr>
            <w:r w:rsidRPr="00250CD7">
              <w:rPr>
                <w:b/>
                <w:bCs/>
              </w:rPr>
              <w:t xml:space="preserve"> Итог урока.</w:t>
            </w:r>
          </w:p>
        </w:tc>
        <w:tc>
          <w:tcPr>
            <w:tcW w:w="9858" w:type="dxa"/>
          </w:tcPr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  <w:jc w:val="both"/>
            </w:pPr>
            <w:r w:rsidRPr="00250CD7">
              <w:t xml:space="preserve">– Почему Винни-Пух и Пятачок не поймали </w:t>
            </w:r>
            <w:proofErr w:type="spellStart"/>
            <w:r w:rsidRPr="00250CD7">
              <w:t>Слонопотама</w:t>
            </w:r>
            <w:proofErr w:type="spellEnd"/>
            <w:r w:rsidRPr="00250CD7">
              <w:t xml:space="preserve">? </w:t>
            </w:r>
          </w:p>
          <w:p w:rsidR="00250CD7" w:rsidRPr="00250CD7" w:rsidRDefault="00250CD7" w:rsidP="00250CD7">
            <w:pPr>
              <w:autoSpaceDE w:val="0"/>
              <w:autoSpaceDN w:val="0"/>
              <w:adjustRightInd w:val="0"/>
              <w:spacing w:line="252" w:lineRule="auto"/>
              <w:ind w:firstLine="360"/>
            </w:pPr>
            <w:r w:rsidRPr="00250CD7">
              <w:t xml:space="preserve">– Если бы </w:t>
            </w:r>
            <w:proofErr w:type="spellStart"/>
            <w:r w:rsidRPr="00250CD7">
              <w:t>Слонопотам</w:t>
            </w:r>
            <w:proofErr w:type="spellEnd"/>
            <w:r w:rsidRPr="00250CD7">
              <w:t xml:space="preserve"> существовал на самом деле, каким он мог быть?</w:t>
            </w:r>
          </w:p>
          <w:p w:rsidR="00250CD7" w:rsidRPr="00250CD7" w:rsidRDefault="00250CD7" w:rsidP="00567B88">
            <w:pPr>
              <w:suppressAutoHyphens/>
              <w:snapToGrid w:val="0"/>
              <w:jc w:val="center"/>
              <w:rPr>
                <w:b/>
                <w:bCs/>
                <w:lang w:eastAsia="ar-SA"/>
              </w:rPr>
            </w:pPr>
          </w:p>
        </w:tc>
      </w:tr>
    </w:tbl>
    <w:p w:rsidR="00250CD7" w:rsidRDefault="00250CD7" w:rsidP="00250CD7"/>
    <w:p w:rsidR="007166F8" w:rsidRDefault="007166F8"/>
    <w:sectPr w:rsidR="007166F8" w:rsidSect="00250CD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CD7"/>
    <w:rsid w:val="00035B9D"/>
    <w:rsid w:val="00250CD7"/>
    <w:rsid w:val="0071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0CD7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CD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5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50CD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0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C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0CD7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50CD7"/>
    <w:pPr>
      <w:keepNext/>
      <w:jc w:val="right"/>
      <w:outlineLvl w:val="0"/>
    </w:pPr>
    <w:rPr>
      <w:rFonts w:eastAsia="Calibri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0CD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25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250CD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50C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CD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50CD7"/>
    <w:rPr>
      <w:rFonts w:ascii="Times New Roman" w:eastAsia="Calibri" w:hAnsi="Times New Roman" w:cs="Times New Roman"/>
      <w:b/>
      <w:bCs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1624</Words>
  <Characters>9257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2019-07-19T11:46:00Z</dcterms:created>
  <dcterms:modified xsi:type="dcterms:W3CDTF">2019-07-19T11:58:00Z</dcterms:modified>
</cp:coreProperties>
</file>